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24" w:rsidRDefault="00DB2A5C">
      <w:r>
        <w:t>Pokyny k samostudiu KZSP II. ročník PS</w:t>
      </w:r>
    </w:p>
    <w:p w:rsidR="00DB2A5C" w:rsidRDefault="00DB2A5C"/>
    <w:p w:rsidR="00DB2A5C" w:rsidRDefault="00DB2A5C">
      <w:r>
        <w:t xml:space="preserve">Vzhledem k momentální nefunkčnosti systému </w:t>
      </w:r>
      <w:proofErr w:type="spellStart"/>
      <w:r>
        <w:t>Moodle</w:t>
      </w:r>
      <w:proofErr w:type="spellEnd"/>
      <w:r>
        <w:t xml:space="preserve"> vás instruuji tímto způsobem. Doporučuji výpadky naší kontaktní výuky nahrazovat průběžně, v době naší řádné výuky (čt 9:50-11:20), suplovat samostudiem podle následujícího plánu, pro úplnost částečně zpětného:</w:t>
      </w:r>
    </w:p>
    <w:p w:rsidR="00DB2A5C" w:rsidRDefault="00DB2A5C">
      <w:r>
        <w:t>12.3.</w:t>
      </w:r>
    </w:p>
    <w:p w:rsidR="00DB2A5C" w:rsidRDefault="009562F0">
      <w:r>
        <w:t>Sociální práce v perspektivě evangelií:</w:t>
      </w:r>
    </w:p>
    <w:p w:rsidR="009562F0" w:rsidRDefault="009562F0">
      <w:r>
        <w:t>Postava Ježíše Nazaretského, charakteristika jeho pomáhající praxe vůči potřebným tehdejší doby a charakteristika významu („teologie“), který své praxi přikládal. Tento ježíšovský význam přikládaný jeho pomáhající praxi je v rámci křesťanství odpovědí také na otázku, jaký specifický (odlišitelný) význam, smysl a účel lze v křesťanské optice spatřovat v sociální práci.</w:t>
      </w:r>
    </w:p>
    <w:p w:rsidR="009562F0" w:rsidRDefault="009562F0">
      <w:r>
        <w:t>Prostudujte si prvních 11 snímků ze studijní prezentace</w:t>
      </w:r>
      <w:r w:rsidR="00CB4BAF">
        <w:t xml:space="preserve"> </w:t>
      </w:r>
      <w:r w:rsidR="00CB4BAF" w:rsidRPr="00CB4BAF">
        <w:rPr>
          <w:i/>
        </w:rPr>
        <w:t>Novozákonní perspektivy sociální práce</w:t>
      </w:r>
      <w:r>
        <w:t>.</w:t>
      </w:r>
    </w:p>
    <w:p w:rsidR="009562F0" w:rsidRDefault="009562F0">
      <w:pPr>
        <w:rPr>
          <w:i/>
        </w:rPr>
      </w:pPr>
      <w:r>
        <w:t xml:space="preserve">Pokud uznáte za vhodné, prostudujte si </w:t>
      </w:r>
      <w:r w:rsidR="00CB4BAF">
        <w:t>strany 10-15 z </w:t>
      </w:r>
      <w:proofErr w:type="spellStart"/>
      <w:r w:rsidR="00CB4BAF">
        <w:t>pdf</w:t>
      </w:r>
      <w:proofErr w:type="spellEnd"/>
      <w:r w:rsidR="00CB4BAF">
        <w:t xml:space="preserve"> souboru </w:t>
      </w:r>
      <w:r w:rsidR="00CB4BAF" w:rsidRPr="00CB4BAF">
        <w:rPr>
          <w:i/>
        </w:rPr>
        <w:t>Biblické kořeny sociální práce</w:t>
      </w:r>
      <w:r w:rsidR="00CB4BAF">
        <w:rPr>
          <w:i/>
        </w:rPr>
        <w:t>.</w:t>
      </w:r>
    </w:p>
    <w:p w:rsidR="00CB4BAF" w:rsidRDefault="00CB4BAF">
      <w:pPr>
        <w:rPr>
          <w:i/>
        </w:rPr>
      </w:pPr>
    </w:p>
    <w:p w:rsidR="00CB4BAF" w:rsidRDefault="00CB4BAF">
      <w:r>
        <w:t>19.3.</w:t>
      </w:r>
    </w:p>
    <w:p w:rsidR="00CB4BAF" w:rsidRDefault="00CB4BAF">
      <w:r>
        <w:t>Proměna pojmu bližní v podání Ježíše Nazaretského</w:t>
      </w:r>
    </w:p>
    <w:p w:rsidR="00CB4BAF" w:rsidRDefault="00CB4BAF">
      <w:r>
        <w:t xml:space="preserve">V duchovní a praktické tradici starozákonního Izraele byl pojmem „bližní“ </w:t>
      </w:r>
      <w:r w:rsidR="00EB77BC">
        <w:t xml:space="preserve">eticky oznámkován příslušník vlastního etnika. V rozšířené dnešní verzi tímto pojmem označujeme i osoby, k nimž nemáme „blízko“ ani prostorově, ani pokrevně, ani kulturně… To ale pořád není význam, který tomuto pojmu přikládal Ježíš Nazaretský. Je třeba promyslet jeho podobenství o Milosrdném </w:t>
      </w:r>
      <w:proofErr w:type="spellStart"/>
      <w:r w:rsidR="00EB77BC">
        <w:t>Samařanovi</w:t>
      </w:r>
      <w:proofErr w:type="spellEnd"/>
      <w:r w:rsidR="00EB77BC">
        <w:t>.</w:t>
      </w:r>
    </w:p>
    <w:p w:rsidR="00EB77BC" w:rsidRDefault="00EB77BC">
      <w:pPr>
        <w:rPr>
          <w:i/>
        </w:rPr>
      </w:pPr>
      <w:r>
        <w:t xml:space="preserve">Prostuduj snímky 12-13 </w:t>
      </w:r>
      <w:r>
        <w:t xml:space="preserve">ze studijní prezentace </w:t>
      </w:r>
      <w:r w:rsidRPr="00CB4BAF">
        <w:rPr>
          <w:i/>
        </w:rPr>
        <w:t>Novozákonní perspektivy sociální práce</w:t>
      </w:r>
      <w:r>
        <w:rPr>
          <w:i/>
        </w:rPr>
        <w:t>.</w:t>
      </w:r>
    </w:p>
    <w:p w:rsidR="00EB77BC" w:rsidRDefault="00EB77BC">
      <w:pPr>
        <w:rPr>
          <w:i/>
        </w:rPr>
      </w:pPr>
    </w:p>
    <w:p w:rsidR="00EB77BC" w:rsidRDefault="00EB77BC">
      <w:r w:rsidRPr="00EB77BC">
        <w:t xml:space="preserve">26.3. </w:t>
      </w:r>
    </w:p>
    <w:p w:rsidR="00EB77BC" w:rsidRDefault="00EB77BC">
      <w:r>
        <w:t>Praxe</w:t>
      </w:r>
    </w:p>
    <w:p w:rsidR="00EB77BC" w:rsidRDefault="00EB77BC">
      <w:r>
        <w:t>2.4.</w:t>
      </w:r>
    </w:p>
    <w:p w:rsidR="00EB77BC" w:rsidRDefault="00EB77BC">
      <w:r>
        <w:t>Praxe</w:t>
      </w:r>
    </w:p>
    <w:p w:rsidR="00EB77BC" w:rsidRDefault="00EB77BC"/>
    <w:p w:rsidR="00EB77BC" w:rsidRDefault="00EB77BC">
      <w:r>
        <w:t>9.4.</w:t>
      </w:r>
    </w:p>
    <w:p w:rsidR="00CB4BAF" w:rsidRDefault="00CB4BAF">
      <w:r>
        <w:t>Sociální práce jako praxe milosrdenství</w:t>
      </w:r>
    </w:p>
    <w:p w:rsidR="00CB4BAF" w:rsidRDefault="00CB4BAF">
      <w:r>
        <w:t>Milosrdenství jeden z ústředních pojmů, biblické i křesťanské tradice, který „operacionalizuje“ etický imperativ lásky k bližním. Jaká je etymologie tohoto pojmu a jak se z něj postupně stal rozsáhlá koncept pomáhající praxe reagující na široké spektrum lidských potřeb? Do jaké míry lze sociální práci nahlížet jako praxi milosrdenství?</w:t>
      </w:r>
    </w:p>
    <w:p w:rsidR="00EB77BC" w:rsidRDefault="00EB77BC" w:rsidP="00EB77BC">
      <w:pPr>
        <w:rPr>
          <w:i/>
        </w:rPr>
      </w:pPr>
      <w:r>
        <w:t xml:space="preserve">Prostuduj snímky </w:t>
      </w:r>
      <w:r>
        <w:t>14-24</w:t>
      </w:r>
      <w:r>
        <w:t xml:space="preserve"> ze studijní prezentace </w:t>
      </w:r>
      <w:r w:rsidRPr="00CB4BAF">
        <w:rPr>
          <w:i/>
        </w:rPr>
        <w:t>Novozákonní perspektivy sociální práce</w:t>
      </w:r>
      <w:r>
        <w:rPr>
          <w:i/>
        </w:rPr>
        <w:t>.</w:t>
      </w:r>
    </w:p>
    <w:p w:rsidR="00EB77BC" w:rsidRDefault="00EB77BC"/>
    <w:p w:rsidR="00CB4BAF" w:rsidRDefault="00EB77BC">
      <w:r>
        <w:t>16.4.</w:t>
      </w:r>
    </w:p>
    <w:p w:rsidR="00EB77BC" w:rsidRDefault="00E6155F">
      <w:r>
        <w:t xml:space="preserve">Často se v sociální práci s konkrétním klientem objevuje kromě technických a odborných komponent jeho „zakázky“ také existenciální volání po dodání síly k znovunabytí životní důvěry, naděje a přijetí sebe sama. Někdy při práci s klientem ani nic technického či odborného již nelze poskytnout (termíny propadly, nesplňuje požadavky nároku </w:t>
      </w:r>
      <w:proofErr w:type="spellStart"/>
      <w:r>
        <w:t>atd</w:t>
      </w:r>
      <w:proofErr w:type="spellEnd"/>
      <w:r>
        <w:t>…), ale vždy je možné klientovi dodat vzpruhu, povzbudit, utěšit, zkrátka podpořit existenciálně. Jak to dělal Galilejský Mistr, ukazuje jeden úryvek z Janova evangelia a jeho výklad.</w:t>
      </w:r>
    </w:p>
    <w:p w:rsidR="00E6155F" w:rsidRDefault="00E6155F">
      <w:pPr>
        <w:rPr>
          <w:i/>
        </w:rPr>
      </w:pPr>
      <w:r>
        <w:t xml:space="preserve">Prostudujte si soubor </w:t>
      </w:r>
      <w:r w:rsidRPr="00E6155F">
        <w:rPr>
          <w:i/>
        </w:rPr>
        <w:t xml:space="preserve">Ježíšovo pomáhání u léčivého pramene </w:t>
      </w:r>
      <w:proofErr w:type="spellStart"/>
      <w:r w:rsidRPr="00E6155F">
        <w:rPr>
          <w:i/>
        </w:rPr>
        <w:t>Bethesda</w:t>
      </w:r>
      <w:proofErr w:type="spellEnd"/>
      <w:r>
        <w:rPr>
          <w:i/>
        </w:rPr>
        <w:t>.</w:t>
      </w:r>
    </w:p>
    <w:p w:rsidR="00E6155F" w:rsidRDefault="00E6155F"/>
    <w:p w:rsidR="00E6155F" w:rsidRDefault="00E6155F">
      <w:r w:rsidRPr="00E6155F">
        <w:t>23.4.</w:t>
      </w:r>
    </w:p>
    <w:p w:rsidR="00E6155F" w:rsidRDefault="00E6155F">
      <w:r>
        <w:t xml:space="preserve">Měníme perspektivu látky. Opouštíme inspirace a údaje, které pro výkon a chápání sociální práce poskytuje Nový zákon (resp. pouze evangelia), a během posledních třech samostudijních jednotkách se budeme věnovat historickému vývoji </w:t>
      </w:r>
      <w:r w:rsidR="005C3569">
        <w:t xml:space="preserve">a rozvoji těchto evangelijních, ježíšovských vzorců jednání a smýšlení během následujících </w:t>
      </w:r>
      <w:r w:rsidR="002450AA">
        <w:t xml:space="preserve">staletí dějin sociální pomoci. Tento historický přehled vývoje modelů sociální chce doplnit standardní dějiny </w:t>
      </w:r>
      <w:r w:rsidR="002450AA" w:rsidRPr="002450AA">
        <w:rPr>
          <w:i/>
        </w:rPr>
        <w:t>profese</w:t>
      </w:r>
      <w:r w:rsidR="002450AA">
        <w:t xml:space="preserve"> sociální práce, které začínají až na konci 19. století, a chce tuto látku doplnit o přehled událostí, osob a koncepcí, které sociální práci jako profesi připravovaly půdu po celá dvě tisíciletí.</w:t>
      </w:r>
    </w:p>
    <w:p w:rsidR="002450AA" w:rsidRDefault="002450AA">
      <w:pPr>
        <w:rPr>
          <w:i/>
        </w:rPr>
      </w:pPr>
      <w:r>
        <w:t>Prostudujte si strany 1-12 z </w:t>
      </w:r>
      <w:proofErr w:type="spellStart"/>
      <w:r>
        <w:t>pdf</w:t>
      </w:r>
      <w:proofErr w:type="spellEnd"/>
      <w:r>
        <w:t xml:space="preserve"> souboru </w:t>
      </w:r>
      <w:r w:rsidRPr="002450AA">
        <w:rPr>
          <w:i/>
        </w:rPr>
        <w:t>Historické inspirace sociální práce</w:t>
      </w:r>
      <w:r>
        <w:rPr>
          <w:i/>
        </w:rPr>
        <w:t>.</w:t>
      </w:r>
    </w:p>
    <w:p w:rsidR="002450AA" w:rsidRDefault="002450AA"/>
    <w:p w:rsidR="002450AA" w:rsidRPr="002450AA" w:rsidRDefault="002450AA">
      <w:r w:rsidRPr="002450AA">
        <w:t xml:space="preserve">30.4. </w:t>
      </w:r>
    </w:p>
    <w:p w:rsidR="002450AA" w:rsidRDefault="002450AA" w:rsidP="002450AA">
      <w:pPr>
        <w:rPr>
          <w:i/>
        </w:rPr>
      </w:pPr>
      <w:r>
        <w:t xml:space="preserve">Prostudujte si strany </w:t>
      </w:r>
      <w:r>
        <w:t>13-19</w:t>
      </w:r>
      <w:r>
        <w:t xml:space="preserve"> z </w:t>
      </w:r>
      <w:proofErr w:type="spellStart"/>
      <w:r>
        <w:t>pdf</w:t>
      </w:r>
      <w:proofErr w:type="spellEnd"/>
      <w:r>
        <w:t xml:space="preserve"> souboru </w:t>
      </w:r>
      <w:r w:rsidRPr="002450AA">
        <w:rPr>
          <w:i/>
        </w:rPr>
        <w:t>Historické inspirace sociální práce</w:t>
      </w:r>
      <w:r>
        <w:rPr>
          <w:i/>
        </w:rPr>
        <w:t>.</w:t>
      </w:r>
    </w:p>
    <w:p w:rsidR="002450AA" w:rsidRDefault="002450AA" w:rsidP="002450AA">
      <w:pPr>
        <w:rPr>
          <w:i/>
        </w:rPr>
      </w:pPr>
    </w:p>
    <w:p w:rsidR="002450AA" w:rsidRDefault="002450AA" w:rsidP="002450AA">
      <w:r>
        <w:t>7.5.</w:t>
      </w:r>
    </w:p>
    <w:p w:rsidR="002450AA" w:rsidRDefault="002450AA" w:rsidP="002450AA">
      <w:pPr>
        <w:rPr>
          <w:i/>
        </w:rPr>
      </w:pPr>
      <w:r>
        <w:t xml:space="preserve">Prostudujte si strany </w:t>
      </w:r>
      <w:r w:rsidR="00C00E0D">
        <w:t>20-27</w:t>
      </w:r>
      <w:r>
        <w:t xml:space="preserve"> z </w:t>
      </w:r>
      <w:proofErr w:type="spellStart"/>
      <w:r>
        <w:t>pdf</w:t>
      </w:r>
      <w:proofErr w:type="spellEnd"/>
      <w:r>
        <w:t xml:space="preserve"> souboru </w:t>
      </w:r>
      <w:r w:rsidRPr="002450AA">
        <w:rPr>
          <w:i/>
        </w:rPr>
        <w:t>Historické inspirace sociální práce</w:t>
      </w:r>
      <w:r>
        <w:rPr>
          <w:i/>
        </w:rPr>
        <w:t>.</w:t>
      </w:r>
      <w:bookmarkStart w:id="0" w:name="_GoBack"/>
      <w:bookmarkEnd w:id="0"/>
    </w:p>
    <w:p w:rsidR="00C00E0D" w:rsidRDefault="00C00E0D" w:rsidP="002450AA">
      <w:r>
        <w:t>Zkompletujte své historické poznatky pomocí třech hesel v Encyklopedii sociální práce:</w:t>
      </w:r>
    </w:p>
    <w:p w:rsidR="00C00E0D" w:rsidRPr="00C00E0D" w:rsidRDefault="00C00E0D" w:rsidP="00C00E0D">
      <w:pPr>
        <w:ind w:left="708"/>
      </w:pPr>
      <w:r w:rsidRPr="00C00E0D">
        <w:t xml:space="preserve">DOLEŽEL, J. Sociální práce do počátku novověku. In MATOUŠEK, O. a kol. (ed.), Encyklopedie sociální práce. Praha: Portál, 2013, s. 179-185. </w:t>
      </w:r>
    </w:p>
    <w:p w:rsidR="00C00E0D" w:rsidRPr="00C00E0D" w:rsidRDefault="00C00E0D" w:rsidP="00C00E0D">
      <w:pPr>
        <w:ind w:left="708"/>
      </w:pPr>
      <w:r w:rsidRPr="00C00E0D">
        <w:t>DOLEŽEL, J., MATOUŠEK, O. Sociální práce od reformace do 19. století. In MATOUŠEK, O. a kol. (ed.), Encyklopedie sociální práce. Praha: Portál, 2013, s. 185-189.</w:t>
      </w:r>
    </w:p>
    <w:p w:rsidR="00C00E0D" w:rsidRPr="00C00E0D" w:rsidRDefault="00C00E0D" w:rsidP="00C00E0D">
      <w:pPr>
        <w:ind w:left="708"/>
      </w:pPr>
      <w:r w:rsidRPr="00C00E0D">
        <w:t>MATOUŠEK, O., DOLEŽEL, J. Domácí historie sociální práce. In MATOUŠEK, O. a kol. (ed.), Encyklopedie sociální práce. Praha: Portál, 2013, s. 195-199.</w:t>
      </w:r>
    </w:p>
    <w:p w:rsidR="00C00E0D" w:rsidRPr="00C00E0D" w:rsidRDefault="00C00E0D" w:rsidP="002450AA"/>
    <w:p w:rsidR="002450AA" w:rsidRPr="002450AA" w:rsidRDefault="002450AA" w:rsidP="002450AA"/>
    <w:p w:rsidR="00EB77BC" w:rsidRPr="00CB4BAF" w:rsidRDefault="00EB77BC"/>
    <w:p w:rsidR="00DB2A5C" w:rsidRDefault="00DB2A5C"/>
    <w:sectPr w:rsidR="00DB2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73D1"/>
    <w:multiLevelType w:val="hybridMultilevel"/>
    <w:tmpl w:val="46267FD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5C"/>
    <w:rsid w:val="002450AA"/>
    <w:rsid w:val="005C3569"/>
    <w:rsid w:val="009562F0"/>
    <w:rsid w:val="00C00E0D"/>
    <w:rsid w:val="00CB4BAF"/>
    <w:rsid w:val="00DB2A5C"/>
    <w:rsid w:val="00E6155F"/>
    <w:rsid w:val="00EB77BC"/>
    <w:rsid w:val="00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4E98"/>
  <w15:chartTrackingRefBased/>
  <w15:docId w15:val="{08091290-8641-4FD7-A67D-CDB72C22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rsid w:val="00C00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C00E0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Dolezel Jakub</dc:creator>
  <cp:keywords/>
  <dc:description/>
  <cp:lastModifiedBy>Dolezel Jakub</cp:lastModifiedBy>
  <cp:revision>1</cp:revision>
  <dcterms:created xsi:type="dcterms:W3CDTF">2020-03-18T08:10:00Z</dcterms:created>
  <dcterms:modified xsi:type="dcterms:W3CDTF">2020-03-18T09:51:00Z</dcterms:modified>
</cp:coreProperties>
</file>